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720"/>
        <w:jc w:val="center"/>
        <w:rPr>
          <w:rFonts w:hint="eastAsia" w:eastAsia="方正小标宋简体"/>
          <w:b/>
          <w:sz w:val="24"/>
          <w:szCs w:val="24"/>
          <w:lang w:eastAsia="zh-CN"/>
        </w:rPr>
      </w:pPr>
      <w:r>
        <w:rPr>
          <w:rFonts w:hint="eastAsia" w:ascii="方正小标宋简体" w:eastAsia="方正小标宋简体"/>
          <w:b/>
          <w:sz w:val="36"/>
          <w:szCs w:val="36"/>
        </w:rPr>
        <w:t xml:space="preserve">  </w:t>
      </w:r>
      <w:r>
        <w:rPr>
          <w:rFonts w:hint="eastAsia" w:ascii="方正小标宋简体" w:eastAsia="方正小标宋简体"/>
          <w:b/>
          <w:sz w:val="44"/>
          <w:szCs w:val="44"/>
        </w:rPr>
        <w:t xml:space="preserve"> 201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9</w:t>
      </w:r>
      <w:r>
        <w:rPr>
          <w:rFonts w:hint="eastAsia" w:ascii="方正小标宋简体" w:eastAsia="方正小标宋简体"/>
          <w:b/>
          <w:sz w:val="44"/>
          <w:szCs w:val="44"/>
        </w:rPr>
        <w:t>年</w:t>
      </w:r>
      <w:r>
        <w:rPr>
          <w:rFonts w:hint="eastAsia" w:ascii="方正小标宋简体" w:eastAsia="方正小标宋简体"/>
          <w:b/>
          <w:sz w:val="44"/>
          <w:szCs w:val="44"/>
          <w:lang w:eastAsia="zh-CN"/>
        </w:rPr>
        <w:t>专业</w:t>
      </w:r>
      <w:r>
        <w:rPr>
          <w:rFonts w:hint="eastAsia" w:ascii="方正小标宋简体" w:eastAsia="方正小标宋简体"/>
          <w:b/>
          <w:sz w:val="44"/>
          <w:szCs w:val="44"/>
        </w:rPr>
        <w:t>教师招聘面试试讲</w:t>
      </w:r>
      <w:r>
        <w:rPr>
          <w:rFonts w:hint="eastAsia" w:ascii="方正小标宋简体" w:eastAsia="方正小标宋简体"/>
          <w:b/>
          <w:sz w:val="44"/>
          <w:szCs w:val="44"/>
          <w:lang w:eastAsia="zh-CN"/>
        </w:rPr>
        <w:t>安排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t>一、</w:t>
      </w:r>
      <w:r>
        <w:rPr>
          <w:rFonts w:hint="eastAsia" w:ascii="黑体" w:hAnsi="黑体" w:eastAsia="黑体"/>
          <w:b/>
          <w:sz w:val="32"/>
          <w:szCs w:val="32"/>
        </w:rPr>
        <w:t>试讲要求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1.按照报考</w:t>
      </w:r>
      <w:r>
        <w:rPr>
          <w:rFonts w:hint="eastAsia" w:ascii="仿宋" w:hAnsi="仿宋" w:eastAsia="仿宋"/>
          <w:sz w:val="32"/>
          <w:szCs w:val="32"/>
          <w:lang w:eastAsia="zh-CN"/>
        </w:rPr>
        <w:t>学科方向</w:t>
      </w:r>
      <w:r>
        <w:rPr>
          <w:rFonts w:hint="eastAsia" w:ascii="仿宋" w:hAnsi="仿宋" w:eastAsia="仿宋"/>
          <w:sz w:val="32"/>
          <w:szCs w:val="32"/>
        </w:rPr>
        <w:t>在给定范围选择题目。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2.准备2节课的讲稿，格式要求如下：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（1）标题统一用二号小标宋简体字，正文内容用三号仿宋字，姓名+报名专业在标题下一行居中排列，示例“方某某  报考专业：汉语言文学）；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（2）每页22行，行距28磅，页码用四号宋体字在页面底端居中插入，格式为“</w:t>
      </w:r>
      <w:r>
        <w:rPr>
          <w:rFonts w:hint="eastAsia" w:asciiTheme="minorEastAsia" w:hAnsiTheme="minorEastAsia"/>
          <w:sz w:val="28"/>
          <w:szCs w:val="28"/>
        </w:rPr>
        <w:t>-1-</w:t>
      </w:r>
      <w:r>
        <w:rPr>
          <w:rFonts w:hint="eastAsia" w:ascii="仿宋" w:hAnsi="仿宋" w:eastAsia="仿宋"/>
          <w:sz w:val="32"/>
          <w:szCs w:val="32"/>
        </w:rPr>
        <w:t>”、“</w:t>
      </w:r>
      <w:r>
        <w:rPr>
          <w:rFonts w:hint="eastAsia" w:asciiTheme="minorEastAsia" w:hAnsiTheme="minorEastAsia"/>
          <w:sz w:val="28"/>
          <w:szCs w:val="28"/>
        </w:rPr>
        <w:t>-2-</w:t>
      </w:r>
      <w:r>
        <w:rPr>
          <w:rFonts w:hint="eastAsia" w:ascii="仿宋" w:hAnsi="仿宋" w:eastAsia="仿宋"/>
          <w:sz w:val="32"/>
          <w:szCs w:val="32"/>
        </w:rPr>
        <w:t>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（3）页边距要求：上28mm，下26 mm，左28 mm，右26 mm；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（4）用A4纸单页打印6份。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3.准备10分钟的说课。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  <w:lang w:eastAsia="zh-CN"/>
        </w:rPr>
        <w:t>按照需求准备</w:t>
      </w:r>
      <w:r>
        <w:rPr>
          <w:rFonts w:hint="eastAsia" w:ascii="仿宋" w:hAnsi="仿宋" w:eastAsia="仿宋"/>
          <w:sz w:val="32"/>
          <w:szCs w:val="32"/>
        </w:rPr>
        <w:t>PPT，需要板书。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二、各</w:t>
      </w: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专业</w:t>
      </w:r>
      <w:r>
        <w:rPr>
          <w:rFonts w:hint="eastAsia" w:ascii="黑体" w:hAnsi="黑体" w:eastAsia="黑体"/>
          <w:b/>
          <w:bCs/>
          <w:sz w:val="32"/>
          <w:szCs w:val="32"/>
        </w:rPr>
        <w:t>教师岗面试试讲</w:t>
      </w: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 w:val="0"/>
          <w:color w:val="auto"/>
          <w:sz w:val="32"/>
          <w:szCs w:val="32"/>
        </w:rPr>
        <w:t>（一）汉语言（中国语言文学、中国少数民族语言文学、汉语国际教育、课程与教学论、语言学及应用语言学）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《直通语文》综合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·</w:t>
      </w:r>
      <w:r>
        <w:rPr>
          <w:rFonts w:hint="eastAsia" w:ascii="仿宋" w:hAnsi="仿宋" w:eastAsia="仿宋"/>
          <w:color w:val="auto"/>
          <w:sz w:val="32"/>
          <w:szCs w:val="32"/>
        </w:rPr>
        <w:t>4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第4课 《不解之谜》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b/>
          <w:bCs w:val="0"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 w:val="0"/>
          <w:color w:val="auto"/>
          <w:sz w:val="32"/>
          <w:szCs w:val="32"/>
        </w:rPr>
        <w:t>（二）新闻学/传播学（</w:t>
      </w:r>
      <w:r>
        <w:rPr>
          <w:rFonts w:hint="eastAsia" w:ascii="仿宋" w:hAnsi="仿宋" w:eastAsia="仿宋"/>
          <w:b/>
          <w:bCs w:val="0"/>
          <w:color w:val="auto"/>
          <w:sz w:val="32"/>
          <w:szCs w:val="32"/>
          <w:lang w:val="en-US" w:eastAsia="zh-CN"/>
        </w:rPr>
        <w:t>传播学、新闻实务操作类</w:t>
      </w:r>
      <w:r>
        <w:rPr>
          <w:rFonts w:hint="eastAsia" w:ascii="仿宋" w:hAnsi="仿宋" w:eastAsia="仿宋"/>
          <w:b/>
          <w:bCs w:val="0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1.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传播学</w:t>
      </w:r>
      <w:r>
        <w:rPr>
          <w:rFonts w:hint="eastAsia" w:ascii="仿宋" w:hAnsi="仿宋" w:eastAsia="仿宋"/>
          <w:color w:val="auto"/>
          <w:sz w:val="32"/>
          <w:szCs w:val="32"/>
        </w:rPr>
        <w:t>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传播效果研究中的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议程设置功能理论、培养理论。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2.新闻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摄影</w:t>
      </w:r>
      <w:r>
        <w:rPr>
          <w:rFonts w:hint="eastAsia" w:ascii="仿宋" w:hAnsi="仿宋" w:eastAsia="仿宋"/>
          <w:color w:val="auto"/>
          <w:sz w:val="32"/>
          <w:szCs w:val="32"/>
        </w:rPr>
        <w:t>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摄影技术技巧。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b/>
          <w:bCs w:val="0"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bCs w:val="0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b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/>
          <w:bCs w:val="0"/>
          <w:color w:val="auto"/>
          <w:sz w:val="32"/>
          <w:szCs w:val="32"/>
        </w:rPr>
        <w:t>法学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1.民法：民法的基本原则；民事法律关系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2.诉讼法：民事诉讼法的基本原则；民事诉讼法的基本制度。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b/>
          <w:bCs w:val="0"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 w:val="0"/>
          <w:color w:val="auto"/>
          <w:sz w:val="32"/>
          <w:szCs w:val="32"/>
        </w:rPr>
        <w:t>(四)政治教育（思想政治教育、中共党史、中国近现代史、马克思主义哲学）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1.马克思主义基本原理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概论</w:t>
      </w:r>
      <w:r>
        <w:rPr>
          <w:rFonts w:hint="eastAsia" w:ascii="仿宋" w:hAnsi="仿宋" w:eastAsia="仿宋"/>
          <w:color w:val="auto"/>
          <w:sz w:val="32"/>
          <w:szCs w:val="32"/>
        </w:rPr>
        <w:t>：物质世界及其发展规律、世界的普遍联系与发展、客观规律性与主观能动性。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2.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毛泽东思想和中国特色社会主义理论体系概论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  <w:r>
        <w:rPr>
          <w:rFonts w:hint="eastAsia" w:ascii="仿宋" w:hAnsi="仿宋" w:eastAsia="仿宋"/>
          <w:color w:val="auto"/>
          <w:sz w:val="32"/>
          <w:szCs w:val="32"/>
        </w:rPr>
        <w:t>马克思主义中国化两大理论成果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、新民主主义革命论</w:t>
      </w:r>
      <w:r>
        <w:rPr>
          <w:rFonts w:hint="eastAsia" w:ascii="仿宋" w:hAnsi="仿宋" w:eastAsia="仿宋"/>
          <w:color w:val="auto"/>
          <w:sz w:val="32"/>
          <w:szCs w:val="32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社会主义改造理论、习近平新时代中国特色社会主义思想</w:t>
      </w:r>
      <w:r>
        <w:rPr>
          <w:rFonts w:hint="eastAsia" w:ascii="仿宋" w:hAnsi="仿宋" w:eastAsia="仿宋"/>
          <w:color w:val="auto"/>
          <w:sz w:val="32"/>
          <w:szCs w:val="32"/>
        </w:rPr>
        <w:t>（可以自己选择备课与试讲的角度与内容）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3.中国近现代史：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马克思主义进一步传播与中国共产党诞生、</w:t>
      </w:r>
      <w:r>
        <w:rPr>
          <w:rFonts w:hint="eastAsia" w:ascii="仿宋" w:hAnsi="仿宋" w:eastAsia="仿宋"/>
          <w:color w:val="auto"/>
          <w:sz w:val="32"/>
          <w:szCs w:val="32"/>
        </w:rPr>
        <w:t>社会主义基本制度在中国的确立（可以自己选择备课与试讲的角度与内容）。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（五）英语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《大学体验英语》第三册第四单元的PassageA。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b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color w:val="auto"/>
          <w:sz w:val="32"/>
          <w:szCs w:val="32"/>
          <w:lang w:eastAsia="zh-CN"/>
        </w:rPr>
        <w:t>（六）数学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微积分:导数的概念，微分中值定理，洛必达法则。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（七）工商管理（工商管理、企业管理 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1.决策：决策的定义、决策理论、决策方法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2 组织设计：组织设计的定义、任务、原则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（八）电子商务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1.电子商务的商业模式：B2B、B2C、C2C的基本商业模式以及业务流程和优势。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2.网络营销：网络营销的含义、特点与职能与工具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（九）人力资源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管理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1.员工职业生涯规划：规划的意义、职业生涯的阶段、发展途径和发展轨迹等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2.绩效评估的方法：平衡计分卡法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（十）旅游管理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1.旅游市场：旅游市场的概念及细分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2.旅游活动：旅游活动的界定、类型及特点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（十一）物流管理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1.库存控制:库存控制策略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2.物流信息技术：物流领域常用的信息技术及应用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（十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b/>
          <w:bCs/>
          <w:sz w:val="32"/>
          <w:szCs w:val="32"/>
        </w:rPr>
        <w:t>）市场营销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1.市场细分：市场细分的作用、原理、理论依据、标准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2.产品策略：产品及产品分类、产品组合、产品生命周期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（十三）统计学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1.假设检验 2. 方差分析 3. 一元线性回归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（十四）税收学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1.增值税 2. 企业所得税 3.个人所得税的核算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（十五）经济学（包括农林经济管理）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1.弹性理论：需求价格弹性、需求收入弹性、需求交叉价格弹性。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2.序数效用论：无差异曲线及特点、商品边际替代率、预算线。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3.生产函数：短期生产函数、长期生产函数。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宏观经济政策的效果分析。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5.总需求——总供给模型：总需求曲线、总供给的一般说明。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（十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六</w:t>
      </w:r>
      <w:r>
        <w:rPr>
          <w:rFonts w:hint="eastAsia" w:ascii="仿宋" w:hAnsi="仿宋" w:eastAsia="仿宋"/>
          <w:b/>
          <w:sz w:val="32"/>
          <w:szCs w:val="32"/>
        </w:rPr>
        <w:t>）金融学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1.外汇与汇率：汇率及其决定、汇率变动的影响及其约束。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2.货币需求：货币需求理论、货币需要量的测算。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3.通货膨胀和通货紧缩：通货膨胀的成因与治理、通货紧缩及其治理。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（十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七</w:t>
      </w:r>
      <w:r>
        <w:rPr>
          <w:rFonts w:hint="eastAsia" w:ascii="仿宋" w:hAnsi="仿宋" w:eastAsia="仿宋"/>
          <w:b/>
          <w:sz w:val="32"/>
          <w:szCs w:val="32"/>
        </w:rPr>
        <w:t>）国际经济与贸易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1.国际贸易与经济发展：出口波动与经济发展、进口替代与出口导向。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2.比较优势原理：绝对优势原理、比较优势原理、比较优势与机会成本。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（十八）会计学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材料按计划成本的核算，营运能力分析。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（十九）财务管理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净现值，变动成本与边际贡献。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（二十）</w:t>
      </w:r>
      <w:r>
        <w:rPr>
          <w:rFonts w:hint="eastAsia" w:ascii="仿宋" w:hAnsi="仿宋" w:eastAsia="仿宋"/>
          <w:b/>
          <w:sz w:val="32"/>
          <w:szCs w:val="32"/>
        </w:rPr>
        <w:t>其他专业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体育学（运动训练学）、</w:t>
      </w:r>
      <w:r>
        <w:rPr>
          <w:rFonts w:hint="eastAsia" w:ascii="仿宋" w:hAnsi="仿宋" w:eastAsia="仿宋"/>
          <w:sz w:val="32"/>
          <w:szCs w:val="32"/>
        </w:rPr>
        <w:t>音乐学</w:t>
      </w:r>
      <w:r>
        <w:rPr>
          <w:rFonts w:hint="eastAsia" w:ascii="仿宋" w:hAnsi="仿宋" w:eastAsia="仿宋"/>
          <w:sz w:val="32"/>
          <w:szCs w:val="32"/>
          <w:lang w:eastAsia="zh-CN"/>
        </w:rPr>
        <w:t>、舞蹈学等艺术类学科</w:t>
      </w:r>
      <w:r>
        <w:rPr>
          <w:rFonts w:hint="eastAsia" w:ascii="仿宋" w:hAnsi="仿宋" w:eastAsia="仿宋"/>
          <w:sz w:val="32"/>
          <w:szCs w:val="32"/>
        </w:rPr>
        <w:t>可自选内容。</w:t>
      </w:r>
    </w:p>
    <w:p>
      <w:pPr>
        <w:pStyle w:val="7"/>
        <w:ind w:left="0" w:leftChars="0" w:firstLine="0" w:firstLineChars="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8" w:header="851" w:footer="992" w:gutter="0"/>
      <w:pgNumType w:fmt="numberInDash"/>
      <w:cols w:space="425" w:num="1"/>
      <w:docGrid w:type="lines" w:linePitch="6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4799127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  <w:rPr>
        <w:rFonts w:hint="default" w:eastAsiaTheme="minorEastAsia"/>
        <w:b/>
        <w:sz w:val="32"/>
        <w:lang w:val="en-US" w:eastAsia="zh-CN"/>
      </w:rPr>
    </w:pPr>
    <w:r>
      <w:rPr>
        <w:rFonts w:hint="eastAsia" w:eastAsiaTheme="minorEastAsia"/>
        <w:b/>
        <w:sz w:val="32"/>
        <w:lang w:val="en-US" w:eastAsia="zh-CN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31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012"/>
    <w:rsid w:val="0001264A"/>
    <w:rsid w:val="000505A8"/>
    <w:rsid w:val="00095425"/>
    <w:rsid w:val="00127A56"/>
    <w:rsid w:val="00162B91"/>
    <w:rsid w:val="001819FA"/>
    <w:rsid w:val="00205EAE"/>
    <w:rsid w:val="00213E9A"/>
    <w:rsid w:val="00403A76"/>
    <w:rsid w:val="00410ED4"/>
    <w:rsid w:val="00431DC9"/>
    <w:rsid w:val="004606A2"/>
    <w:rsid w:val="00465CA7"/>
    <w:rsid w:val="00486420"/>
    <w:rsid w:val="00493B8D"/>
    <w:rsid w:val="004C1029"/>
    <w:rsid w:val="005216E7"/>
    <w:rsid w:val="005F4E61"/>
    <w:rsid w:val="006F6EF4"/>
    <w:rsid w:val="0077566E"/>
    <w:rsid w:val="00896269"/>
    <w:rsid w:val="0090619A"/>
    <w:rsid w:val="00A45222"/>
    <w:rsid w:val="00A71E34"/>
    <w:rsid w:val="00AD4E09"/>
    <w:rsid w:val="00B365B7"/>
    <w:rsid w:val="00B42C4E"/>
    <w:rsid w:val="00B4644A"/>
    <w:rsid w:val="00B47D5B"/>
    <w:rsid w:val="00B73012"/>
    <w:rsid w:val="00BB23A5"/>
    <w:rsid w:val="00BD0191"/>
    <w:rsid w:val="00BE47ED"/>
    <w:rsid w:val="00BF698D"/>
    <w:rsid w:val="00D20A5D"/>
    <w:rsid w:val="00D61FBB"/>
    <w:rsid w:val="00D853C2"/>
    <w:rsid w:val="00D93C06"/>
    <w:rsid w:val="00E06E02"/>
    <w:rsid w:val="00E91998"/>
    <w:rsid w:val="00F23074"/>
    <w:rsid w:val="00F708C1"/>
    <w:rsid w:val="00FB143B"/>
    <w:rsid w:val="00FE55A9"/>
    <w:rsid w:val="00FF18DC"/>
    <w:rsid w:val="017A427B"/>
    <w:rsid w:val="04C37843"/>
    <w:rsid w:val="05C05A61"/>
    <w:rsid w:val="0E8C63B8"/>
    <w:rsid w:val="147C74A7"/>
    <w:rsid w:val="176E508C"/>
    <w:rsid w:val="19E408BE"/>
    <w:rsid w:val="266F3B0B"/>
    <w:rsid w:val="30955174"/>
    <w:rsid w:val="394B08CB"/>
    <w:rsid w:val="4A4C1D1C"/>
    <w:rsid w:val="4A6C19DD"/>
    <w:rsid w:val="503E23F1"/>
    <w:rsid w:val="56C9382D"/>
    <w:rsid w:val="608419BD"/>
    <w:rsid w:val="654F083D"/>
    <w:rsid w:val="69D70DA7"/>
    <w:rsid w:val="6B283F8C"/>
    <w:rsid w:val="77BA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191</Words>
  <Characters>1092</Characters>
  <Lines>9</Lines>
  <Paragraphs>2</Paragraphs>
  <TotalTime>1</TotalTime>
  <ScaleCrop>false</ScaleCrop>
  <LinksUpToDate>false</LinksUpToDate>
  <CharactersWithSpaces>1281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2018-04-19T02:22:00Z</dcterms:created>
  <dc:creator>刘红</dc:creator>
  <cp:lastModifiedBy>Administrator</cp:lastModifiedBy>
  <cp:lastPrinted>2018-04-23T03:26:00Z</cp:lastPrinted>
  <dcterms:modified xsi:type="dcterms:W3CDTF">2019-04-24T04:50:23Z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